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62B6" w14:textId="77777777" w:rsidR="00793EE8" w:rsidRDefault="00F75177" w:rsidP="00793EE8">
      <w:pPr>
        <w:spacing w:after="0"/>
        <w:jc w:val="center"/>
        <w:rPr>
          <w:rFonts w:ascii="Times New Roman" w:hAnsi="Times New Roman" w:cs="Times New Roman"/>
          <w:b/>
        </w:rPr>
      </w:pPr>
      <w:r w:rsidRPr="00F75177">
        <w:rPr>
          <w:rFonts w:ascii="Times New Roman" w:hAnsi="Times New Roman" w:cs="Times New Roman"/>
          <w:b/>
        </w:rPr>
        <w:t>Obszary/branże kluczowe dla rozwoju powiatu płońskiego, zgodnie z pismem</w:t>
      </w:r>
      <w:r w:rsidR="00793EE8">
        <w:rPr>
          <w:rFonts w:ascii="Times New Roman" w:hAnsi="Times New Roman" w:cs="Times New Roman"/>
          <w:b/>
        </w:rPr>
        <w:t xml:space="preserve"> </w:t>
      </w:r>
    </w:p>
    <w:p w14:paraId="01DFAAAD" w14:textId="40E5D2E4" w:rsidR="0044176E" w:rsidRDefault="00793EE8" w:rsidP="00793EE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Starosty Płońskiego</w:t>
      </w:r>
      <w:r w:rsidR="00F75177" w:rsidRPr="00F75177">
        <w:rPr>
          <w:rFonts w:ascii="Times New Roman" w:hAnsi="Times New Roman" w:cs="Times New Roman"/>
          <w:b/>
        </w:rPr>
        <w:t xml:space="preserve"> nr: </w:t>
      </w:r>
      <w:r w:rsidR="00313BA8">
        <w:rPr>
          <w:rFonts w:ascii="Times New Roman" w:hAnsi="Times New Roman" w:cs="Times New Roman"/>
          <w:b/>
        </w:rPr>
        <w:t>OP.2403.9.2023</w:t>
      </w:r>
      <w:r w:rsidR="00F75177" w:rsidRPr="00F75177">
        <w:rPr>
          <w:rFonts w:ascii="Times New Roman" w:hAnsi="Times New Roman" w:cs="Times New Roman"/>
          <w:b/>
        </w:rPr>
        <w:t xml:space="preserve"> z dnia 2</w:t>
      </w:r>
      <w:r w:rsidR="00313BA8">
        <w:rPr>
          <w:rFonts w:ascii="Times New Roman" w:hAnsi="Times New Roman" w:cs="Times New Roman"/>
          <w:b/>
        </w:rPr>
        <w:t>8</w:t>
      </w:r>
      <w:r w:rsidR="00F75177" w:rsidRPr="00F75177">
        <w:rPr>
          <w:rFonts w:ascii="Times New Roman" w:hAnsi="Times New Roman" w:cs="Times New Roman"/>
          <w:b/>
        </w:rPr>
        <w:t>.0</w:t>
      </w:r>
      <w:r w:rsidR="00313BA8">
        <w:rPr>
          <w:rFonts w:ascii="Times New Roman" w:hAnsi="Times New Roman" w:cs="Times New Roman"/>
          <w:b/>
        </w:rPr>
        <w:t>4</w:t>
      </w:r>
      <w:r w:rsidR="00F75177" w:rsidRPr="00F75177">
        <w:rPr>
          <w:rFonts w:ascii="Times New Roman" w:hAnsi="Times New Roman" w:cs="Times New Roman"/>
          <w:b/>
        </w:rPr>
        <w:t>.202</w:t>
      </w:r>
      <w:r w:rsidR="00313BA8">
        <w:rPr>
          <w:rFonts w:ascii="Times New Roman" w:hAnsi="Times New Roman" w:cs="Times New Roman"/>
          <w:b/>
        </w:rPr>
        <w:t>3</w:t>
      </w:r>
      <w:r w:rsidR="00F75177" w:rsidRPr="00F75177">
        <w:rPr>
          <w:rFonts w:ascii="Times New Roman" w:hAnsi="Times New Roman" w:cs="Times New Roman"/>
          <w:b/>
        </w:rPr>
        <w:t xml:space="preserve"> r.</w:t>
      </w:r>
    </w:p>
    <w:p w14:paraId="7CA3580E" w14:textId="77777777" w:rsidR="00793EE8" w:rsidRPr="00F75177" w:rsidRDefault="00793EE8" w:rsidP="00793EE8">
      <w:pPr>
        <w:spacing w:after="0"/>
        <w:jc w:val="center"/>
        <w:rPr>
          <w:rFonts w:ascii="Times New Roman" w:hAnsi="Times New Roman" w:cs="Times New Roman"/>
          <w:b/>
        </w:rPr>
      </w:pPr>
    </w:p>
    <w:p w14:paraId="21760D8C" w14:textId="77777777" w:rsidR="00F75177" w:rsidRDefault="00F75177" w:rsidP="00F7517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Edukacja – kształcenie dzieci i młodzieży,</w:t>
      </w:r>
    </w:p>
    <w:p w14:paraId="1AA237A7" w14:textId="66AEC82A" w:rsidR="00313BA8" w:rsidRDefault="00F75177" w:rsidP="00313BA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Polityka prozdrowotna </w:t>
      </w:r>
      <w:r w:rsidR="00313BA8">
        <w:rPr>
          <w:rFonts w:ascii="Times New Roman" w:hAnsi="Times New Roman" w:cs="Times New Roman"/>
        </w:rPr>
        <w:t>oraz ochrona zdrowia,</w:t>
      </w:r>
    </w:p>
    <w:p w14:paraId="2D1A9F14" w14:textId="76A4F046" w:rsidR="00313BA8" w:rsidRPr="00313BA8" w:rsidRDefault="00313BA8" w:rsidP="00313BA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Polityka prorodzinna i pomoc społeczna, w tym wspieranie systemu pieczy zastępczej, osób niepełnosprawnych i seniorów,</w:t>
      </w:r>
    </w:p>
    <w:p w14:paraId="18338BBE" w14:textId="34C06A2A" w:rsidR="00F75177" w:rsidRDefault="00F75177" w:rsidP="00F7517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Wsparcie małej przedsiębiorczości</w:t>
      </w:r>
      <w:r w:rsidR="00313BA8">
        <w:rPr>
          <w:rFonts w:ascii="Times New Roman" w:hAnsi="Times New Roman" w:cs="Times New Roman"/>
        </w:rPr>
        <w:t>, w tym współpraca z organizacjami pozarządowymi,</w:t>
      </w:r>
    </w:p>
    <w:p w14:paraId="54F85CDC" w14:textId="4581E444" w:rsidR="00313BA8" w:rsidRDefault="00313BA8" w:rsidP="00F7517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Komunikacja i transport, w tym publiczny transport zbiorowy,</w:t>
      </w:r>
    </w:p>
    <w:p w14:paraId="742F3670" w14:textId="35E37AED" w:rsidR="00313BA8" w:rsidRDefault="00313BA8" w:rsidP="00F7517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Administracja samorządowa,</w:t>
      </w:r>
    </w:p>
    <w:p w14:paraId="168A5247" w14:textId="521F536A" w:rsidR="00F75177" w:rsidRDefault="00313BA8" w:rsidP="00F7517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Budowa, rozbudowa i przebudowa powiatowych dróg publicznych oraz infrastruktury mającej znaczenie dla mieszkańców powiatu płońskiego,</w:t>
      </w:r>
    </w:p>
    <w:p w14:paraId="40713D95" w14:textId="4C511DE7" w:rsidR="00313BA8" w:rsidRDefault="00313BA8" w:rsidP="00F7517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Ochrona środowiska,</w:t>
      </w:r>
    </w:p>
    <w:p w14:paraId="7AEE0455" w14:textId="3FF20D89" w:rsidR="00313BA8" w:rsidRDefault="00313BA8" w:rsidP="00F7517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Administracja architektoniczno – budowlana,</w:t>
      </w:r>
    </w:p>
    <w:p w14:paraId="060AA774" w14:textId="6F37DCF7" w:rsidR="00313BA8" w:rsidRDefault="00313BA8" w:rsidP="00F7517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Realizacja zadań z zakresu geodezji, katastru i gospodarki nieruchomościami,</w:t>
      </w:r>
    </w:p>
    <w:p w14:paraId="1B636907" w14:textId="17276071" w:rsidR="00313BA8" w:rsidRDefault="00313BA8" w:rsidP="00F7517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Zwiększenie bezpieczeństwa publicznego,</w:t>
      </w:r>
    </w:p>
    <w:p w14:paraId="3C48005F" w14:textId="614205B5" w:rsidR="00313BA8" w:rsidRDefault="00313BA8" w:rsidP="00F7517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Współpraca z zagranicznymi partnerami,</w:t>
      </w:r>
    </w:p>
    <w:p w14:paraId="413C4BD1" w14:textId="65CC8604" w:rsidR="00313BA8" w:rsidRDefault="00313BA8" w:rsidP="00F7517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Promocja i marketing,</w:t>
      </w:r>
    </w:p>
    <w:p w14:paraId="59F0EDF8" w14:textId="2422D89B" w:rsidR="00313BA8" w:rsidRDefault="00313BA8" w:rsidP="00F7517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Rozwój e-usług publicznych,</w:t>
      </w:r>
    </w:p>
    <w:p w14:paraId="0DF1996B" w14:textId="2AAD38B5" w:rsidR="00313BA8" w:rsidRDefault="00313BA8" w:rsidP="00F7517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Turystyka,</w:t>
      </w:r>
    </w:p>
    <w:p w14:paraId="13628C9E" w14:textId="200618B0" w:rsidR="00313BA8" w:rsidRPr="00F75177" w:rsidRDefault="00313BA8" w:rsidP="00F7517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Kultura i sztuka.</w:t>
      </w:r>
    </w:p>
    <w:sectPr w:rsidR="00313BA8" w:rsidRPr="00F75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31ADB"/>
    <w:multiLevelType w:val="hybridMultilevel"/>
    <w:tmpl w:val="BEAAF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262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177"/>
    <w:rsid w:val="00313BA8"/>
    <w:rsid w:val="00342BD9"/>
    <w:rsid w:val="0044176E"/>
    <w:rsid w:val="00793EE8"/>
    <w:rsid w:val="00F7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B1849"/>
  <w15:chartTrackingRefBased/>
  <w15:docId w15:val="{1D267437-10D4-4D65-9A01-BD2955CB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2</cp:revision>
  <dcterms:created xsi:type="dcterms:W3CDTF">2023-05-02T07:02:00Z</dcterms:created>
  <dcterms:modified xsi:type="dcterms:W3CDTF">2023-05-02T07:02:00Z</dcterms:modified>
</cp:coreProperties>
</file>